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การบริหารต้นทุน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กลุ่มวิสาหกิจชุมชนเกษตรผสมผสานเกษตรเศรษฐกิจพอเพียงบ้านจานใต้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การประเมินศักยภาพและการพัฒนา ด้านการบริหารจัดการต้นทุนและความเสี่ยงด้านการเกษตร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29 เม.ย 2568 - 
                <w:br/>
                29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บ้านโนนท่อน หมู่ที่ 11 ตำบลสระบัว  อำเภอปทุมรัตต์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ด้านวิชาการ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การประเมินความเสี่ยงด้านการเกษตร และการจัดทำแผนพัฒนาการเกษตร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แปลงเรียนรู้ต้นแบบอาสาสมัครเกษตรหมู่บ้าน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การปรเมินศักยภาพกลุ่มแม่บ้านเกษตรกร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การบริหารจัดการกลุ่ม แผนพัฒนาศักยภาพกลุ่ม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22 เม.ย 2568 - 
                <w:br/>
                22 เม.ย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กลุ่มแม่บ้านเกษตรกรบ้านโนนทัน หมู่ที่ 4 ตำบลโนนสง่า  อำเภอปทุมรัตต์ 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1.โนนสง่า 2.ดอกล้ำ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